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D2" w:rsidRPr="000F22D2" w:rsidRDefault="000F22D2" w:rsidP="000F22D2">
      <w:pPr>
        <w:ind w:firstLine="720"/>
        <w:jc w:val="center"/>
        <w:rPr>
          <w:b/>
          <w:color w:val="000000"/>
          <w:sz w:val="28"/>
          <w:szCs w:val="28"/>
        </w:rPr>
      </w:pPr>
      <w:r>
        <w:rPr>
          <w:b/>
          <w:color w:val="000000"/>
          <w:sz w:val="28"/>
          <w:szCs w:val="28"/>
        </w:rPr>
        <w:t xml:space="preserve">KẾT QUẢ </w:t>
      </w:r>
      <w:bookmarkStart w:id="0" w:name="_GoBack"/>
      <w:bookmarkEnd w:id="0"/>
      <w:r w:rsidRPr="000F22D2">
        <w:rPr>
          <w:b/>
          <w:color w:val="000000"/>
          <w:sz w:val="28"/>
          <w:szCs w:val="28"/>
        </w:rPr>
        <w:t>HOẠT ĐỘNG QUẢN LÝ NĂNG LƯỢNG NĂM 2016</w:t>
      </w:r>
    </w:p>
    <w:p w:rsidR="000F22D2" w:rsidRDefault="000F22D2" w:rsidP="000F22D2">
      <w:pPr>
        <w:ind w:firstLine="720"/>
        <w:jc w:val="both"/>
        <w:rPr>
          <w:color w:val="000000"/>
          <w:sz w:val="28"/>
          <w:szCs w:val="28"/>
        </w:rPr>
      </w:pPr>
    </w:p>
    <w:p w:rsidR="000F22D2" w:rsidRDefault="000F22D2" w:rsidP="000F22D2">
      <w:pPr>
        <w:ind w:firstLine="720"/>
        <w:jc w:val="both"/>
        <w:rPr>
          <w:color w:val="000000"/>
          <w:sz w:val="28"/>
          <w:szCs w:val="28"/>
        </w:rPr>
      </w:pPr>
      <w:r>
        <w:rPr>
          <w:color w:val="000000"/>
          <w:sz w:val="28"/>
          <w:szCs w:val="28"/>
        </w:rPr>
        <w:t>H</w:t>
      </w:r>
      <w:r w:rsidRPr="0000414B">
        <w:rPr>
          <w:color w:val="000000"/>
          <w:sz w:val="28"/>
          <w:szCs w:val="28"/>
        </w:rPr>
        <w:t>iện trạng lưới điện phân phối: Đến nay, số xã, phường, thị trấn đã có lưới điện quốc gia của tỉnh Gia Lai là 222/222, đạt 100% với 315.625/319.992 hộ dân sử dụng điện, đạt 98,64%</w:t>
      </w:r>
      <w:r>
        <w:rPr>
          <w:rStyle w:val="FootnoteReference"/>
          <w:color w:val="000000"/>
          <w:sz w:val="28"/>
          <w:szCs w:val="28"/>
        </w:rPr>
        <w:footnoteReference w:id="1"/>
      </w:r>
      <w:r w:rsidRPr="0000414B">
        <w:rPr>
          <w:color w:val="000000"/>
          <w:sz w:val="28"/>
          <w:szCs w:val="28"/>
        </w:rPr>
        <w:t xml:space="preserve">. Về nguồn điện: </w:t>
      </w:r>
      <w:r>
        <w:rPr>
          <w:bCs/>
          <w:color w:val="000000"/>
          <w:spacing w:val="-6"/>
          <w:sz w:val="28"/>
          <w:szCs w:val="28"/>
        </w:rPr>
        <w:t xml:space="preserve">Tổng số dự </w:t>
      </w:r>
      <w:r w:rsidRPr="0000414B">
        <w:rPr>
          <w:bCs/>
          <w:color w:val="000000"/>
          <w:spacing w:val="-6"/>
          <w:sz w:val="28"/>
          <w:szCs w:val="28"/>
        </w:rPr>
        <w:t xml:space="preserve">án nhiệt điện được quy hoạch trên địa bàn tỉnh là 03 dự án, hiện có </w:t>
      </w:r>
      <w:r w:rsidRPr="0000414B">
        <w:rPr>
          <w:color w:val="000000"/>
          <w:spacing w:val="-4"/>
          <w:sz w:val="28"/>
          <w:szCs w:val="28"/>
        </w:rPr>
        <w:t xml:space="preserve">08 nhà máy thuỷ điện lớn đang vận hành trên địa bàn tỉnh với tổng công suất là 1907MW. </w:t>
      </w:r>
      <w:r w:rsidRPr="0000414B">
        <w:rPr>
          <w:color w:val="000000"/>
          <w:sz w:val="28"/>
          <w:szCs w:val="28"/>
        </w:rPr>
        <w:t>Tổng số thủy điện vừa và nhỏ được q</w:t>
      </w:r>
      <w:r>
        <w:rPr>
          <w:color w:val="000000"/>
          <w:sz w:val="28"/>
          <w:szCs w:val="28"/>
        </w:rPr>
        <w:t>uy hoạch trên địa bàn tỉnh là 54</w:t>
      </w:r>
      <w:r w:rsidRPr="0000414B">
        <w:rPr>
          <w:color w:val="000000"/>
          <w:sz w:val="28"/>
          <w:szCs w:val="28"/>
        </w:rPr>
        <w:t xml:space="preserve"> thủy điện</w:t>
      </w:r>
      <w:r>
        <w:rPr>
          <w:rStyle w:val="FootnoteReference"/>
          <w:color w:val="000000"/>
          <w:sz w:val="28"/>
          <w:szCs w:val="28"/>
        </w:rPr>
        <w:footnoteReference w:id="2"/>
      </w:r>
      <w:r>
        <w:rPr>
          <w:color w:val="000000"/>
          <w:sz w:val="28"/>
          <w:szCs w:val="28"/>
        </w:rPr>
        <w:t>.</w:t>
      </w:r>
    </w:p>
    <w:p w:rsidR="000F22D2" w:rsidRDefault="000F22D2" w:rsidP="000F22D2">
      <w:pPr>
        <w:ind w:firstLine="720"/>
        <w:jc w:val="both"/>
        <w:rPr>
          <w:color w:val="000000"/>
          <w:sz w:val="28"/>
          <w:szCs w:val="28"/>
        </w:rPr>
      </w:pPr>
      <w:r>
        <w:rPr>
          <w:color w:val="000000"/>
          <w:sz w:val="28"/>
          <w:szCs w:val="28"/>
        </w:rPr>
        <w:t>Về đầu tư phát triển Dự án:</w:t>
      </w:r>
    </w:p>
    <w:p w:rsidR="000F22D2" w:rsidRPr="00955374" w:rsidRDefault="000F22D2" w:rsidP="000F22D2">
      <w:pPr>
        <w:ind w:firstLine="720"/>
        <w:jc w:val="both"/>
        <w:rPr>
          <w:b/>
          <w:bCs/>
          <w:sz w:val="28"/>
          <w:szCs w:val="28"/>
        </w:rPr>
      </w:pPr>
      <w:r w:rsidRPr="00955374">
        <w:rPr>
          <w:color w:val="000000"/>
          <w:sz w:val="28"/>
          <w:szCs w:val="28"/>
        </w:rPr>
        <w:t>+</w:t>
      </w:r>
      <w:r w:rsidRPr="00955374">
        <w:rPr>
          <w:b/>
          <w:bCs/>
          <w:sz w:val="28"/>
          <w:szCs w:val="28"/>
        </w:rPr>
        <w:t xml:space="preserve"> </w:t>
      </w:r>
      <w:r w:rsidRPr="00955374">
        <w:rPr>
          <w:bCs/>
          <w:sz w:val="28"/>
          <w:szCs w:val="28"/>
        </w:rPr>
        <w:t>Dự án giảm cường độ phát thải</w:t>
      </w:r>
      <w:r w:rsidRPr="00955374">
        <w:rPr>
          <w:spacing w:val="-2"/>
          <w:sz w:val="28"/>
          <w:szCs w:val="28"/>
          <w:lang w:val="pt-PT"/>
        </w:rPr>
        <w:t xml:space="preserve"> </w:t>
      </w:r>
      <w:r w:rsidRPr="00955374">
        <w:rPr>
          <w:sz w:val="28"/>
          <w:szCs w:val="28"/>
          <w:lang w:val="pt-PT"/>
        </w:rPr>
        <w:t>trong cung cấp năng lượng điện tỉnh Gia Lai (vốn vay KFW giai đoạn 2)</w:t>
      </w:r>
      <w:r w:rsidRPr="00955374">
        <w:rPr>
          <w:rStyle w:val="FootnoteReference"/>
          <w:sz w:val="28"/>
          <w:szCs w:val="28"/>
          <w:lang w:val="pt-PT"/>
        </w:rPr>
        <w:footnoteReference w:id="3"/>
      </w:r>
      <w:r w:rsidRPr="00955374">
        <w:rPr>
          <w:b/>
          <w:bCs/>
          <w:sz w:val="28"/>
          <w:szCs w:val="28"/>
        </w:rPr>
        <w:t>:</w:t>
      </w:r>
      <w:r w:rsidRPr="00955374">
        <w:rPr>
          <w:bCs/>
          <w:spacing w:val="-6"/>
          <w:sz w:val="28"/>
          <w:szCs w:val="28"/>
          <w:lang w:val="pt-PT"/>
        </w:rPr>
        <w:t xml:space="preserve"> Hiện nay, </w:t>
      </w:r>
      <w:r w:rsidRPr="00955374">
        <w:rPr>
          <w:spacing w:val="-6"/>
          <w:sz w:val="28"/>
          <w:szCs w:val="28"/>
          <w:lang w:val="pt-PT"/>
        </w:rPr>
        <w:t>dự án đang triển khai thi công và dự kiến hoàn thành vào tháng 12/2017.</w:t>
      </w:r>
    </w:p>
    <w:p w:rsidR="000F22D2" w:rsidRPr="00955374" w:rsidRDefault="000F22D2" w:rsidP="000F22D2">
      <w:pPr>
        <w:tabs>
          <w:tab w:val="left" w:pos="0"/>
        </w:tabs>
        <w:jc w:val="both"/>
        <w:rPr>
          <w:bCs/>
          <w:spacing w:val="-2"/>
          <w:sz w:val="28"/>
          <w:szCs w:val="28"/>
          <w:lang w:val="pt-PT"/>
        </w:rPr>
      </w:pPr>
      <w:r w:rsidRPr="00955374">
        <w:rPr>
          <w:b/>
          <w:bCs/>
          <w:spacing w:val="-10"/>
          <w:sz w:val="28"/>
          <w:szCs w:val="28"/>
          <w:lang w:val="pt-PT"/>
        </w:rPr>
        <w:tab/>
        <w:t xml:space="preserve">+ </w:t>
      </w:r>
      <w:r w:rsidRPr="00955374">
        <w:rPr>
          <w:spacing w:val="-10"/>
          <w:sz w:val="28"/>
          <w:szCs w:val="28"/>
          <w:lang w:val="pt-PT"/>
        </w:rPr>
        <w:t>Tiểu dự án cải tạo và phát triển lưới điện trung hạ áp trên địa bàn tỉnh Gia Lai (vốn vay KFW giai đoạn 3)</w:t>
      </w:r>
      <w:r w:rsidRPr="00955374">
        <w:rPr>
          <w:rStyle w:val="FootnoteReference"/>
          <w:spacing w:val="-10"/>
          <w:sz w:val="28"/>
          <w:szCs w:val="28"/>
          <w:lang w:val="pt-PT"/>
        </w:rPr>
        <w:footnoteReference w:id="4"/>
      </w:r>
      <w:r w:rsidRPr="00955374">
        <w:rPr>
          <w:b/>
          <w:bCs/>
          <w:spacing w:val="-10"/>
          <w:sz w:val="28"/>
          <w:szCs w:val="28"/>
          <w:lang w:val="pt-PT"/>
        </w:rPr>
        <w:t xml:space="preserve">: </w:t>
      </w:r>
      <w:r w:rsidRPr="00955374">
        <w:rPr>
          <w:bCs/>
          <w:spacing w:val="-2"/>
          <w:sz w:val="28"/>
          <w:szCs w:val="28"/>
          <w:lang w:val="pt-PT"/>
        </w:rPr>
        <w:t xml:space="preserve"> Dự kiến triển khai vào thi công vào Quý I/2017 và hoàn thành  vào Quý I/2018.</w:t>
      </w:r>
    </w:p>
    <w:p w:rsidR="000F22D2" w:rsidRDefault="000F22D2" w:rsidP="000F22D2">
      <w:pPr>
        <w:tabs>
          <w:tab w:val="left" w:pos="0"/>
        </w:tabs>
        <w:jc w:val="both"/>
        <w:rPr>
          <w:bCs/>
          <w:spacing w:val="-2"/>
          <w:sz w:val="28"/>
          <w:szCs w:val="28"/>
          <w:lang w:val="pt-PT"/>
        </w:rPr>
      </w:pPr>
      <w:r w:rsidRPr="00955374">
        <w:rPr>
          <w:bCs/>
          <w:spacing w:val="-2"/>
          <w:sz w:val="28"/>
          <w:szCs w:val="28"/>
          <w:lang w:val="pt-PT"/>
        </w:rPr>
        <w:tab/>
        <w:t>+ Dự án cấp điện nông thôn từ lưới điện quốc gia tỉnh Gia Lai giai đoạn 2015-2020:</w:t>
      </w:r>
      <w:r w:rsidRPr="00955374">
        <w:rPr>
          <w:rStyle w:val="FootnoteReference"/>
          <w:bCs/>
          <w:spacing w:val="-2"/>
          <w:sz w:val="28"/>
          <w:szCs w:val="28"/>
          <w:lang w:val="pt-PT"/>
        </w:rPr>
        <w:footnoteReference w:id="5"/>
      </w:r>
      <w:r w:rsidRPr="00955374">
        <w:rPr>
          <w:b/>
          <w:bCs/>
          <w:spacing w:val="-10"/>
          <w:sz w:val="28"/>
          <w:szCs w:val="28"/>
          <w:lang w:val="pt-PT"/>
        </w:rPr>
        <w:t xml:space="preserve"> </w:t>
      </w:r>
      <w:r w:rsidRPr="00955374">
        <w:rPr>
          <w:bCs/>
          <w:spacing w:val="-2"/>
          <w:sz w:val="28"/>
          <w:szCs w:val="28"/>
          <w:lang w:val="pt-PT"/>
        </w:rPr>
        <w:t>Hiện nay, dự án chưa được phân bổ vốn nên Ban Quản lý dự án điện nông thôn miền Trung chưa triển khai các bước tiếp theo.</w:t>
      </w:r>
    </w:p>
    <w:p w:rsidR="000F22D2" w:rsidRPr="0000414B" w:rsidRDefault="000F22D2" w:rsidP="000F22D2">
      <w:pPr>
        <w:spacing w:before="60" w:after="60"/>
        <w:ind w:firstLine="720"/>
        <w:jc w:val="both"/>
        <w:rPr>
          <w:color w:val="000000"/>
          <w:spacing w:val="-6"/>
          <w:sz w:val="28"/>
          <w:szCs w:val="28"/>
          <w:lang w:val="nl-NL"/>
        </w:rPr>
      </w:pPr>
      <w:r w:rsidRPr="0000414B">
        <w:rPr>
          <w:color w:val="000000"/>
          <w:spacing w:val="-6"/>
          <w:sz w:val="28"/>
          <w:szCs w:val="28"/>
          <w:lang w:val="nl-NL"/>
        </w:rPr>
        <w:t xml:space="preserve">Tích cực triển khai thực hiện các biện pháp tiết kiệm điện, năm 2016, ước sản lượng tiết kiệm điện đạt </w:t>
      </w:r>
      <w:r w:rsidRPr="0000414B">
        <w:rPr>
          <w:color w:val="000000"/>
          <w:sz w:val="28"/>
          <w:szCs w:val="28"/>
        </w:rPr>
        <w:t xml:space="preserve">17.100.408 </w:t>
      </w:r>
      <w:r w:rsidRPr="0000414B">
        <w:rPr>
          <w:color w:val="000000"/>
          <w:spacing w:val="-6"/>
          <w:sz w:val="28"/>
          <w:szCs w:val="28"/>
        </w:rPr>
        <w:t>kwh</w:t>
      </w:r>
      <w:r>
        <w:rPr>
          <w:color w:val="000000"/>
          <w:spacing w:val="-6"/>
          <w:sz w:val="28"/>
          <w:szCs w:val="28"/>
          <w:lang w:val="it-IT"/>
        </w:rPr>
        <w:t xml:space="preserve"> so với cùng kỳ, </w:t>
      </w:r>
      <w:r w:rsidRPr="0000414B">
        <w:rPr>
          <w:color w:val="000000"/>
          <w:spacing w:val="-6"/>
          <w:sz w:val="28"/>
          <w:szCs w:val="28"/>
          <w:lang w:val="it-IT"/>
        </w:rPr>
        <w:t>tương đương</w:t>
      </w:r>
      <w:r w:rsidRPr="0000414B">
        <w:rPr>
          <w:color w:val="000000"/>
          <w:spacing w:val="-6"/>
          <w:sz w:val="28"/>
          <w:szCs w:val="28"/>
        </w:rPr>
        <w:t xml:space="preserve"> </w:t>
      </w:r>
      <w:r w:rsidRPr="0000414B">
        <w:rPr>
          <w:color w:val="000000"/>
          <w:sz w:val="28"/>
          <w:szCs w:val="28"/>
        </w:rPr>
        <w:t xml:space="preserve">30.507,13 triệu </w:t>
      </w:r>
      <w:r>
        <w:rPr>
          <w:color w:val="000000"/>
          <w:spacing w:val="-6"/>
          <w:sz w:val="28"/>
          <w:szCs w:val="28"/>
          <w:lang w:val="it-IT"/>
        </w:rPr>
        <w:t>đồng</w:t>
      </w:r>
      <w:r>
        <w:rPr>
          <w:rStyle w:val="FootnoteReference"/>
          <w:color w:val="000000"/>
          <w:spacing w:val="-6"/>
          <w:sz w:val="28"/>
          <w:szCs w:val="28"/>
          <w:lang w:val="it-IT"/>
        </w:rPr>
        <w:footnoteReference w:id="6"/>
      </w:r>
      <w:r w:rsidRPr="0000414B">
        <w:rPr>
          <w:color w:val="000000"/>
          <w:spacing w:val="-6"/>
          <w:sz w:val="28"/>
          <w:szCs w:val="28"/>
          <w:lang w:val="nl-NL"/>
        </w:rPr>
        <w:t>.</w:t>
      </w:r>
      <w:r w:rsidRPr="0000414B">
        <w:rPr>
          <w:b/>
          <w:color w:val="000000"/>
          <w:spacing w:val="-6"/>
          <w:sz w:val="28"/>
          <w:szCs w:val="28"/>
          <w:lang w:val="nl-NL"/>
        </w:rPr>
        <w:t xml:space="preserve"> </w:t>
      </w:r>
    </w:p>
    <w:p w:rsidR="000F22D2" w:rsidRPr="0000414B" w:rsidRDefault="000F22D2" w:rsidP="000F22D2">
      <w:pPr>
        <w:spacing w:before="60" w:after="60"/>
        <w:ind w:firstLine="720"/>
        <w:jc w:val="both"/>
        <w:rPr>
          <w:bCs/>
          <w:spacing w:val="-4"/>
          <w:sz w:val="28"/>
          <w:szCs w:val="28"/>
          <w:lang w:val="it-IT"/>
        </w:rPr>
      </w:pPr>
      <w:r w:rsidRPr="0000414B">
        <w:rPr>
          <w:bCs/>
          <w:spacing w:val="-4"/>
          <w:sz w:val="28"/>
          <w:szCs w:val="28"/>
          <w:lang w:val="it-IT"/>
        </w:rPr>
        <w:t>N</w:t>
      </w:r>
      <w:r w:rsidRPr="0000414B">
        <w:rPr>
          <w:spacing w:val="-4"/>
          <w:sz w:val="28"/>
          <w:szCs w:val="28"/>
          <w:lang w:val="it-IT"/>
        </w:rPr>
        <w:t>ăm 2016</w:t>
      </w:r>
      <w:r w:rsidRPr="0000414B">
        <w:rPr>
          <w:bCs/>
          <w:spacing w:val="-4"/>
          <w:sz w:val="28"/>
          <w:szCs w:val="28"/>
          <w:lang w:val="it-IT"/>
        </w:rPr>
        <w:t>, UBND tỉnh đã quyết định xuất ngân sách tỉnh với số tiền là 26.982 triệu đồng để thực hiện hỗ trợ tiền điện cho hộ nghèo, hộ chính sách xã hội trên địa bàn tỉnh.</w:t>
      </w:r>
    </w:p>
    <w:p w:rsidR="000F22D2" w:rsidRPr="0000414B" w:rsidRDefault="000F22D2" w:rsidP="000F22D2">
      <w:pPr>
        <w:spacing w:before="60" w:after="60"/>
        <w:ind w:firstLine="720"/>
        <w:jc w:val="both"/>
        <w:rPr>
          <w:iCs/>
          <w:sz w:val="28"/>
          <w:szCs w:val="28"/>
        </w:rPr>
      </w:pPr>
      <w:r w:rsidRPr="0000414B">
        <w:rPr>
          <w:iCs/>
          <w:spacing w:val="-2"/>
          <w:sz w:val="28"/>
          <w:szCs w:val="28"/>
        </w:rPr>
        <w:t xml:space="preserve"> Thẩm định thiết kế, dự toán của 7 dự án lưới điện;</w:t>
      </w:r>
      <w:r w:rsidRPr="0000414B">
        <w:rPr>
          <w:iCs/>
          <w:sz w:val="28"/>
          <w:szCs w:val="28"/>
        </w:rPr>
        <w:t xml:space="preserve"> 3 dự án nguồn thủy điện: Pleikeo, Ayun Trung và Krông Pa 2. </w:t>
      </w:r>
      <w:r w:rsidRPr="0000414B">
        <w:rPr>
          <w:sz w:val="28"/>
          <w:szCs w:val="28"/>
          <w:lang w:val="pt-PT"/>
        </w:rPr>
        <w:t xml:space="preserve">Thành lập các </w:t>
      </w:r>
      <w:r w:rsidRPr="0000414B">
        <w:rPr>
          <w:sz w:val="28"/>
          <w:szCs w:val="28"/>
          <w:shd w:val="clear" w:color="auto" w:fill="FFFFFF"/>
          <w:lang w:val="pt-PT"/>
        </w:rPr>
        <w:t xml:space="preserve">Đoàn kiểm tra </w:t>
      </w:r>
      <w:r w:rsidRPr="0000414B">
        <w:rPr>
          <w:sz w:val="28"/>
          <w:szCs w:val="28"/>
          <w:lang w:val="pt-PT"/>
        </w:rPr>
        <w:t xml:space="preserve">công tác quản lý an toàn đập đối với 32 thủy điện trên địa bàn tỉnh. Ngoài ra, cũng đã </w:t>
      </w:r>
      <w:r w:rsidRPr="0000414B">
        <w:rPr>
          <w:spacing w:val="-4"/>
          <w:sz w:val="28"/>
          <w:szCs w:val="28"/>
          <w:lang w:val="pt-PT"/>
        </w:rPr>
        <w:t xml:space="preserve">phối hợp với Sở Công Thương tỉnh Kon Tum để tiến hành kiểm tra </w:t>
      </w:r>
      <w:r w:rsidRPr="0000414B">
        <w:rPr>
          <w:sz w:val="28"/>
          <w:szCs w:val="28"/>
          <w:lang w:val="pt-PT"/>
        </w:rPr>
        <w:t>công tác quản lý an toàn đập đối với 04 thủy điện (</w:t>
      </w:r>
      <w:r w:rsidRPr="0000414B">
        <w:rPr>
          <w:i/>
          <w:spacing w:val="-4"/>
          <w:sz w:val="28"/>
          <w:szCs w:val="28"/>
          <w:lang w:val="pt-PT"/>
        </w:rPr>
        <w:t>Ia Ly, Sê San 3, Sê San 4 + Sê San 4A</w:t>
      </w:r>
      <w:r w:rsidRPr="0000414B">
        <w:rPr>
          <w:spacing w:val="-4"/>
          <w:sz w:val="28"/>
          <w:szCs w:val="28"/>
          <w:lang w:val="pt-PT"/>
        </w:rPr>
        <w:t>) nằm trên lưu vực sông Sê San thuộc địa bàn 02 tỉnh Gia Lai và Kon Tum. Tham gia</w:t>
      </w:r>
      <w:r w:rsidRPr="0000414B">
        <w:rPr>
          <w:iCs/>
          <w:sz w:val="28"/>
          <w:szCs w:val="28"/>
        </w:rPr>
        <w:t xml:space="preserve"> </w:t>
      </w:r>
      <w:r w:rsidRPr="0000414B">
        <w:rPr>
          <w:sz w:val="28"/>
          <w:szCs w:val="28"/>
          <w:lang w:val="pt-PT"/>
        </w:rPr>
        <w:t>ý</w:t>
      </w:r>
      <w:r w:rsidRPr="0000414B">
        <w:rPr>
          <w:sz w:val="28"/>
          <w:szCs w:val="28"/>
          <w:lang w:val="it-IT"/>
        </w:rPr>
        <w:t xml:space="preserve"> kiến về sự phù hợp Quy hoạch phát triển điện lực tỉnh Gia Lai giai đoạn 2011 - 2015, có xét đến 2020 đã được phê duyệt đối với 120 công trình lưới điện trên địa bàn tỉnh.</w:t>
      </w:r>
    </w:p>
    <w:p w:rsidR="00F007A9" w:rsidRDefault="00F007A9"/>
    <w:sectPr w:rsidR="00F007A9" w:rsidSect="00F078FE">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5B7" w:rsidRDefault="00F025B7" w:rsidP="000F22D2">
      <w:r>
        <w:separator/>
      </w:r>
    </w:p>
  </w:endnote>
  <w:endnote w:type="continuationSeparator" w:id="0">
    <w:p w:rsidR="00F025B7" w:rsidRDefault="00F025B7" w:rsidP="000F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5B7" w:rsidRDefault="00F025B7" w:rsidP="000F22D2">
      <w:r>
        <w:separator/>
      </w:r>
    </w:p>
  </w:footnote>
  <w:footnote w:type="continuationSeparator" w:id="0">
    <w:p w:rsidR="00F025B7" w:rsidRDefault="00F025B7" w:rsidP="000F22D2">
      <w:r>
        <w:continuationSeparator/>
      </w:r>
    </w:p>
  </w:footnote>
  <w:footnote w:id="1">
    <w:p w:rsidR="000F22D2" w:rsidRPr="003C7C0E" w:rsidRDefault="000F22D2" w:rsidP="000F22D2">
      <w:pPr>
        <w:pStyle w:val="FootnoteText"/>
        <w:ind w:firstLine="567"/>
        <w:rPr>
          <w:sz w:val="18"/>
          <w:szCs w:val="18"/>
          <w:lang w:val="en-US"/>
        </w:rPr>
      </w:pPr>
      <w:r>
        <w:rPr>
          <w:rStyle w:val="FootnoteReference"/>
        </w:rPr>
        <w:footnoteRef/>
      </w:r>
      <w:r>
        <w:t xml:space="preserve"> </w:t>
      </w:r>
      <w:r w:rsidRPr="003C7C0E">
        <w:rPr>
          <w:sz w:val="18"/>
          <w:szCs w:val="18"/>
          <w:lang w:val="en-US"/>
        </w:rPr>
        <w:t xml:space="preserve">Lưới điện phân phối trên địa bàn tỉnh cụ thể như sau: </w:t>
      </w:r>
      <w:r w:rsidRPr="003C7C0E">
        <w:rPr>
          <w:color w:val="000000"/>
          <w:sz w:val="18"/>
          <w:szCs w:val="18"/>
        </w:rPr>
        <w:t xml:space="preserve">Đường dây trung thế có tổng chiều dài: </w:t>
      </w:r>
      <w:r>
        <w:rPr>
          <w:bCs/>
          <w:color w:val="000000"/>
          <w:sz w:val="18"/>
          <w:szCs w:val="18"/>
        </w:rPr>
        <w:t>4.</w:t>
      </w:r>
      <w:r>
        <w:rPr>
          <w:bCs/>
          <w:color w:val="000000"/>
          <w:sz w:val="18"/>
          <w:szCs w:val="18"/>
          <w:lang w:val="en-US"/>
        </w:rPr>
        <w:t>261</w:t>
      </w:r>
      <w:r>
        <w:rPr>
          <w:bCs/>
          <w:color w:val="000000"/>
          <w:sz w:val="18"/>
          <w:szCs w:val="18"/>
        </w:rPr>
        <w:t>,</w:t>
      </w:r>
      <w:r>
        <w:rPr>
          <w:bCs/>
          <w:color w:val="000000"/>
          <w:sz w:val="18"/>
          <w:szCs w:val="18"/>
          <w:lang w:val="en-US"/>
        </w:rPr>
        <w:t>314</w:t>
      </w:r>
      <w:r w:rsidRPr="003C7C0E">
        <w:rPr>
          <w:color w:val="000000"/>
          <w:sz w:val="18"/>
          <w:szCs w:val="18"/>
        </w:rPr>
        <w:t xml:space="preserve">km, đường dây hạ áp thế có tổng chiều dài là </w:t>
      </w:r>
      <w:r w:rsidRPr="003C7C0E">
        <w:rPr>
          <w:bCs/>
          <w:color w:val="000000"/>
          <w:sz w:val="18"/>
          <w:szCs w:val="18"/>
        </w:rPr>
        <w:t>4.009,202</w:t>
      </w:r>
      <w:r w:rsidRPr="003C7C0E">
        <w:rPr>
          <w:color w:val="000000"/>
          <w:sz w:val="18"/>
          <w:szCs w:val="18"/>
        </w:rPr>
        <w:t>km, tổng số trạm biến áp là 3.867 trạm với tổng dung lượng 647.442 kVA</w:t>
      </w:r>
      <w:r w:rsidRPr="003C7C0E">
        <w:rPr>
          <w:color w:val="000000"/>
          <w:sz w:val="18"/>
          <w:szCs w:val="18"/>
          <w:lang w:val="en-US"/>
        </w:rPr>
        <w:t>.</w:t>
      </w:r>
      <w:r>
        <w:rPr>
          <w:color w:val="000000"/>
          <w:sz w:val="18"/>
          <w:szCs w:val="18"/>
          <w:lang w:val="en-US"/>
        </w:rPr>
        <w:t>.</w:t>
      </w:r>
    </w:p>
  </w:footnote>
  <w:footnote w:id="2">
    <w:p w:rsidR="000F22D2" w:rsidRPr="00B75A38" w:rsidRDefault="000F22D2" w:rsidP="000F22D2">
      <w:pPr>
        <w:ind w:firstLine="567"/>
        <w:jc w:val="both"/>
        <w:rPr>
          <w:color w:val="000000"/>
          <w:sz w:val="18"/>
          <w:szCs w:val="18"/>
        </w:rPr>
      </w:pPr>
      <w:r>
        <w:rPr>
          <w:rStyle w:val="FootnoteReference"/>
        </w:rPr>
        <w:footnoteRef/>
      </w:r>
      <w:r>
        <w:t xml:space="preserve"> </w:t>
      </w:r>
      <w:r w:rsidRPr="003C7C0E">
        <w:rPr>
          <w:color w:val="000000"/>
          <w:sz w:val="18"/>
          <w:szCs w:val="18"/>
        </w:rPr>
        <w:t>Trong đó: 35 thủy điện đang vận hành với tổng công suất 286,95MW;</w:t>
      </w:r>
      <w:r w:rsidRPr="003C7C0E">
        <w:rPr>
          <w:i/>
          <w:color w:val="000000"/>
          <w:sz w:val="18"/>
          <w:szCs w:val="18"/>
        </w:rPr>
        <w:t xml:space="preserve"> </w:t>
      </w:r>
      <w:r w:rsidRPr="003C7C0E">
        <w:rPr>
          <w:color w:val="000000"/>
          <w:sz w:val="18"/>
          <w:szCs w:val="18"/>
        </w:rPr>
        <w:t>06 thủy điện đang triển khai đầu tư với tổ</w:t>
      </w:r>
      <w:r>
        <w:rPr>
          <w:color w:val="000000"/>
          <w:sz w:val="18"/>
          <w:szCs w:val="18"/>
        </w:rPr>
        <w:t>ng công suất 56,5MW;</w:t>
      </w:r>
      <w:r w:rsidRPr="003C7C0E">
        <w:rPr>
          <w:color w:val="000000"/>
          <w:sz w:val="18"/>
          <w:szCs w:val="18"/>
        </w:rPr>
        <w:t xml:space="preserve"> 13 thủy điện có trong quy hoạch nhưng chưa có chủ trương đầu tư vớ</w:t>
      </w:r>
      <w:r>
        <w:rPr>
          <w:color w:val="000000"/>
          <w:sz w:val="18"/>
          <w:szCs w:val="18"/>
        </w:rPr>
        <w:t>i tổng công suất 39,9MW.</w:t>
      </w:r>
    </w:p>
  </w:footnote>
  <w:footnote w:id="3">
    <w:p w:rsidR="000F22D2" w:rsidRPr="00955374" w:rsidRDefault="000F22D2" w:rsidP="000F22D2">
      <w:pPr>
        <w:pStyle w:val="FootnoteText"/>
        <w:ind w:firstLine="567"/>
        <w:rPr>
          <w:sz w:val="18"/>
          <w:szCs w:val="18"/>
          <w:lang w:val="en-US"/>
        </w:rPr>
      </w:pPr>
      <w:r>
        <w:rPr>
          <w:rStyle w:val="FootnoteReference"/>
        </w:rPr>
        <w:footnoteRef/>
      </w:r>
      <w:r>
        <w:t xml:space="preserve"> </w:t>
      </w:r>
      <w:r w:rsidRPr="00955374">
        <w:rPr>
          <w:bCs/>
          <w:spacing w:val="-6"/>
          <w:sz w:val="18"/>
          <w:szCs w:val="18"/>
          <w:lang w:val="pt-PT"/>
        </w:rPr>
        <w:t>DAĐT với quy mô:</w:t>
      </w:r>
      <w:r w:rsidRPr="00955374">
        <w:rPr>
          <w:spacing w:val="-6"/>
          <w:sz w:val="18"/>
          <w:szCs w:val="18"/>
          <w:lang w:val="pt-PT"/>
        </w:rPr>
        <w:t xml:space="preserve"> Đường dây trung áp là 86,703 km,</w:t>
      </w:r>
      <w:r w:rsidRPr="00955374">
        <w:rPr>
          <w:bCs/>
          <w:spacing w:val="-6"/>
          <w:sz w:val="18"/>
          <w:szCs w:val="18"/>
          <w:lang w:val="pt-PT"/>
        </w:rPr>
        <w:t xml:space="preserve"> 79</w:t>
      </w:r>
      <w:r w:rsidRPr="00955374">
        <w:rPr>
          <w:spacing w:val="-6"/>
          <w:sz w:val="18"/>
          <w:szCs w:val="18"/>
          <w:lang w:val="pt-PT"/>
        </w:rPr>
        <w:t xml:space="preserve"> trạm với tổng dung lượng: 13.960 kVA, đường dây hạ áp là 164,693 km, tổng mức đầu tư là 179 tỷ đồng</w:t>
      </w:r>
      <w:r>
        <w:rPr>
          <w:spacing w:val="-6"/>
          <w:sz w:val="18"/>
          <w:szCs w:val="18"/>
          <w:lang w:val="pt-PT"/>
        </w:rPr>
        <w:t>.</w:t>
      </w:r>
    </w:p>
  </w:footnote>
  <w:footnote w:id="4">
    <w:p w:rsidR="000F22D2" w:rsidRPr="00955374" w:rsidRDefault="000F22D2" w:rsidP="000F22D2">
      <w:pPr>
        <w:pStyle w:val="FootnoteText"/>
        <w:ind w:firstLine="567"/>
        <w:rPr>
          <w:sz w:val="18"/>
          <w:szCs w:val="18"/>
          <w:lang w:val="en-US"/>
        </w:rPr>
      </w:pPr>
      <w:r>
        <w:rPr>
          <w:rStyle w:val="FootnoteReference"/>
        </w:rPr>
        <w:footnoteRef/>
      </w:r>
      <w:r>
        <w:t xml:space="preserve"> </w:t>
      </w:r>
      <w:r w:rsidRPr="00955374">
        <w:rPr>
          <w:bCs/>
          <w:spacing w:val="-2"/>
          <w:sz w:val="18"/>
          <w:szCs w:val="18"/>
          <w:lang w:val="pt-PT"/>
        </w:rPr>
        <w:t xml:space="preserve">DADT với quy mô như sau: </w:t>
      </w:r>
      <w:r w:rsidRPr="00955374">
        <w:rPr>
          <w:sz w:val="18"/>
          <w:szCs w:val="18"/>
          <w:lang w:val="pt-PT"/>
        </w:rPr>
        <w:t xml:space="preserve">: </w:t>
      </w:r>
      <w:r w:rsidRPr="00955374">
        <w:rPr>
          <w:spacing w:val="-4"/>
          <w:sz w:val="18"/>
          <w:szCs w:val="18"/>
          <w:lang w:val="pt-PT"/>
        </w:rPr>
        <w:t xml:space="preserve">Đường dây trung áp dài 275,256km; Đường dây hạ áp dài 162,999km; </w:t>
      </w:r>
      <w:r w:rsidRPr="00955374">
        <w:rPr>
          <w:spacing w:val="-6"/>
          <w:sz w:val="18"/>
          <w:szCs w:val="18"/>
          <w:lang w:val="pt-PT"/>
        </w:rPr>
        <w:t>Trạm biến áp phân phối: 60 TBA với tổng dung lượng 11.370 KVA; Thiết bị đóng cắt: 15 recloser và 6 LBS</w:t>
      </w:r>
      <w:r w:rsidRPr="00955374">
        <w:rPr>
          <w:bCs/>
          <w:spacing w:val="-2"/>
          <w:sz w:val="18"/>
          <w:szCs w:val="18"/>
          <w:lang w:val="pt-PT"/>
        </w:rPr>
        <w:t>; Tổng vốn đầu tư: 247 tỷ đồng</w:t>
      </w:r>
    </w:p>
  </w:footnote>
  <w:footnote w:id="5">
    <w:p w:rsidR="000F22D2" w:rsidRPr="00955374" w:rsidRDefault="000F22D2" w:rsidP="000F22D2">
      <w:pPr>
        <w:pStyle w:val="FootnoteText"/>
        <w:ind w:firstLine="567"/>
        <w:rPr>
          <w:sz w:val="18"/>
          <w:szCs w:val="18"/>
          <w:lang w:val="en-US"/>
        </w:rPr>
      </w:pPr>
      <w:r w:rsidRPr="00955374">
        <w:rPr>
          <w:rStyle w:val="FootnoteReference"/>
          <w:sz w:val="18"/>
          <w:szCs w:val="18"/>
        </w:rPr>
        <w:footnoteRef/>
      </w:r>
      <w:r w:rsidRPr="00955374">
        <w:rPr>
          <w:sz w:val="18"/>
          <w:szCs w:val="18"/>
        </w:rPr>
        <w:t xml:space="preserve"> </w:t>
      </w:r>
      <w:r w:rsidRPr="00955374">
        <w:rPr>
          <w:bCs/>
          <w:spacing w:val="-2"/>
          <w:sz w:val="18"/>
          <w:szCs w:val="18"/>
          <w:lang w:val="pt-PT"/>
        </w:rPr>
        <w:t>Dự án đã được Bộ Công Thương phê duyệt báo cáo nghiên cứu khả thi với  quy mô như sau: Đường dây trung áp: 355,34km; đường dây hạ áp: 1.277,4km; Trạm biến áp 564 trạm với tổng dung lượng 51.750kVA; Tổng vốn đầu tư: 971,3 tỷ đồng.</w:t>
      </w:r>
    </w:p>
  </w:footnote>
  <w:footnote w:id="6">
    <w:p w:rsidR="000F22D2" w:rsidRDefault="000F22D2" w:rsidP="000F22D2">
      <w:pPr>
        <w:pStyle w:val="FootnoteText"/>
        <w:ind w:firstLine="567"/>
        <w:rPr>
          <w:color w:val="000000"/>
          <w:spacing w:val="-6"/>
          <w:sz w:val="18"/>
          <w:szCs w:val="18"/>
          <w:lang w:val="nl-NL"/>
        </w:rPr>
      </w:pPr>
      <w:r>
        <w:rPr>
          <w:rStyle w:val="FootnoteReference"/>
        </w:rPr>
        <w:footnoteRef/>
      </w:r>
      <w:r>
        <w:t xml:space="preserve"> </w:t>
      </w:r>
      <w:r w:rsidRPr="00717C01">
        <w:rPr>
          <w:sz w:val="18"/>
          <w:szCs w:val="18"/>
          <w:lang w:val="en-US"/>
        </w:rPr>
        <w:t xml:space="preserve">Gồm các lĩnh vực </w:t>
      </w:r>
      <w:r>
        <w:rPr>
          <w:sz w:val="18"/>
          <w:szCs w:val="18"/>
          <w:lang w:val="en-US"/>
        </w:rPr>
        <w:t>s</w:t>
      </w:r>
      <w:r w:rsidRPr="00717C01">
        <w:rPr>
          <w:color w:val="000000"/>
          <w:spacing w:val="-6"/>
          <w:sz w:val="18"/>
          <w:szCs w:val="18"/>
          <w:lang w:val="nl-NL"/>
        </w:rPr>
        <w:t xml:space="preserve">ản lượng điện tiết kiệm được trên các lĩnh vực: Hành chính sự nghiệp và chiếu sáng công cộng </w:t>
      </w:r>
      <w:r w:rsidRPr="00717C01">
        <w:rPr>
          <w:color w:val="000000"/>
          <w:sz w:val="18"/>
          <w:szCs w:val="18"/>
        </w:rPr>
        <w:t>991.695</w:t>
      </w:r>
      <w:r w:rsidRPr="00717C01">
        <w:rPr>
          <w:color w:val="000000"/>
          <w:spacing w:val="-6"/>
          <w:sz w:val="18"/>
          <w:szCs w:val="18"/>
          <w:lang w:val="nl-NL"/>
        </w:rPr>
        <w:t xml:space="preserve"> kwh; ánh sáng sinh hoạt </w:t>
      </w:r>
      <w:r w:rsidRPr="00717C01">
        <w:rPr>
          <w:color w:val="000000"/>
          <w:sz w:val="18"/>
          <w:szCs w:val="18"/>
        </w:rPr>
        <w:t>9.135.879</w:t>
      </w:r>
      <w:r w:rsidRPr="00717C01">
        <w:rPr>
          <w:color w:val="000000"/>
          <w:spacing w:val="-6"/>
          <w:sz w:val="18"/>
          <w:szCs w:val="18"/>
          <w:lang w:val="nl-NL"/>
        </w:rPr>
        <w:t xml:space="preserve"> kwh; sản xuất kinh doanh </w:t>
      </w:r>
      <w:r w:rsidRPr="00717C01">
        <w:rPr>
          <w:color w:val="000000"/>
          <w:sz w:val="18"/>
          <w:szCs w:val="18"/>
        </w:rPr>
        <w:t>6.292.226</w:t>
      </w:r>
      <w:r w:rsidRPr="00717C01">
        <w:rPr>
          <w:color w:val="000000"/>
          <w:spacing w:val="-6"/>
          <w:sz w:val="18"/>
          <w:szCs w:val="18"/>
          <w:lang w:val="nl-NL"/>
        </w:rPr>
        <w:t xml:space="preserve"> kwh; các lĩnh vực khác </w:t>
      </w:r>
      <w:r w:rsidRPr="00717C01">
        <w:rPr>
          <w:color w:val="000000"/>
          <w:sz w:val="18"/>
          <w:szCs w:val="18"/>
        </w:rPr>
        <w:t>680.608</w:t>
      </w:r>
      <w:r w:rsidRPr="00717C01">
        <w:rPr>
          <w:color w:val="000000"/>
          <w:spacing w:val="-6"/>
          <w:sz w:val="18"/>
          <w:szCs w:val="18"/>
          <w:lang w:val="nl-NL"/>
        </w:rPr>
        <w:t xml:space="preserve"> kwh.</w:t>
      </w:r>
      <w:r>
        <w:rPr>
          <w:color w:val="000000"/>
          <w:spacing w:val="-6"/>
          <w:sz w:val="18"/>
          <w:szCs w:val="18"/>
          <w:lang w:val="nl-NL"/>
        </w:rPr>
        <w:t>.</w:t>
      </w:r>
    </w:p>
    <w:p w:rsidR="000F22D2" w:rsidRPr="00717C01" w:rsidRDefault="000F22D2" w:rsidP="000F22D2">
      <w:pPr>
        <w:pStyle w:val="FootnoteText"/>
        <w:ind w:firstLine="567"/>
        <w:rPr>
          <w:sz w:val="18"/>
          <w:szCs w:val="18"/>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D2"/>
    <w:rsid w:val="000F22D2"/>
    <w:rsid w:val="00F007A9"/>
    <w:rsid w:val="00F025B7"/>
    <w:rsid w:val="00F0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D2"/>
    <w:pPr>
      <w:spacing w:after="0"/>
      <w:jc w:val="left"/>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fn"/>
    <w:basedOn w:val="Normal"/>
    <w:link w:val="FootnoteTextChar"/>
    <w:semiHidden/>
    <w:rsid w:val="000F22D2"/>
    <w:rPr>
      <w:sz w:val="20"/>
      <w:szCs w:val="20"/>
      <w:lang w:val="vi-VN" w:eastAsia="vi-VN"/>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fn Char"/>
    <w:basedOn w:val="DefaultParagraphFont"/>
    <w:link w:val="FootnoteText"/>
    <w:semiHidden/>
    <w:rsid w:val="000F22D2"/>
    <w:rPr>
      <w:rFonts w:eastAsia="Times New Roman"/>
      <w:sz w:val="20"/>
      <w:szCs w:val="20"/>
      <w:lang w:val="vi-VN" w:eastAsia="vi-VN"/>
    </w:rPr>
  </w:style>
  <w:style w:type="character" w:styleId="FootnoteReference">
    <w:name w:val="footnote reference"/>
    <w:aliases w:val="Footnote,Footnote text,ftref,BearingPoint,16 Point,Superscript 6 Point,fr,Footnote Text1,f,Ref,de nota al pie,Footnote + Arial,10 pt,Black,Footnote Text11"/>
    <w:rsid w:val="000F22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D2"/>
    <w:pPr>
      <w:spacing w:after="0"/>
      <w:jc w:val="left"/>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fn"/>
    <w:basedOn w:val="Normal"/>
    <w:link w:val="FootnoteTextChar"/>
    <w:semiHidden/>
    <w:rsid w:val="000F22D2"/>
    <w:rPr>
      <w:sz w:val="20"/>
      <w:szCs w:val="20"/>
      <w:lang w:val="vi-VN" w:eastAsia="vi-VN"/>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fn Char"/>
    <w:basedOn w:val="DefaultParagraphFont"/>
    <w:link w:val="FootnoteText"/>
    <w:semiHidden/>
    <w:rsid w:val="000F22D2"/>
    <w:rPr>
      <w:rFonts w:eastAsia="Times New Roman"/>
      <w:sz w:val="20"/>
      <w:szCs w:val="20"/>
      <w:lang w:val="vi-VN" w:eastAsia="vi-VN"/>
    </w:rPr>
  </w:style>
  <w:style w:type="character" w:styleId="FootnoteReference">
    <w:name w:val="footnote reference"/>
    <w:aliases w:val="Footnote,Footnote text,ftref,BearingPoint,16 Point,Superscript 6 Point,fr,Footnote Text1,f,Ref,de nota al pie,Footnote + Arial,10 pt,Black,Footnote Text11"/>
    <w:rsid w:val="000F22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PXNK</dc:creator>
  <cp:lastModifiedBy>PXNK</cp:lastModifiedBy>
  <cp:revision>1</cp:revision>
  <dcterms:created xsi:type="dcterms:W3CDTF">2017-04-19T03:25:00Z</dcterms:created>
  <dcterms:modified xsi:type="dcterms:W3CDTF">2017-04-19T03:26:00Z</dcterms:modified>
</cp:coreProperties>
</file>